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44" w:rsidRDefault="006214DB" w:rsidP="00394F26">
      <w:pPr>
        <w:spacing w:after="0"/>
        <w:jc w:val="center"/>
        <w:rPr>
          <w:rFonts w:ascii="Times New Roman" w:hAnsi="Times New Roman" w:cs="Times New Roman"/>
          <w:b/>
        </w:rPr>
      </w:pPr>
      <w:r w:rsidRPr="006214DB">
        <w:rPr>
          <w:rFonts w:ascii="Times New Roman" w:hAnsi="Times New Roman" w:cs="Times New Roman"/>
          <w:b/>
        </w:rPr>
        <w:t>Отчет по плану мероприятий по минимизации коррупционных рисков</w:t>
      </w:r>
    </w:p>
    <w:p w:rsidR="006214DB" w:rsidRDefault="00460C62" w:rsidP="008C694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2025</w:t>
      </w:r>
      <w:r w:rsidR="00F30A3B">
        <w:rPr>
          <w:rFonts w:ascii="Times New Roman" w:hAnsi="Times New Roman" w:cs="Times New Roman"/>
          <w:b/>
        </w:rPr>
        <w:t xml:space="preserve"> г</w:t>
      </w:r>
      <w:r w:rsidR="00394F26">
        <w:rPr>
          <w:rFonts w:ascii="Times New Roman" w:hAnsi="Times New Roman" w:cs="Times New Roman"/>
          <w:b/>
        </w:rPr>
        <w:t>.</w:t>
      </w:r>
    </w:p>
    <w:tbl>
      <w:tblPr>
        <w:tblStyle w:val="a3"/>
        <w:tblW w:w="0" w:type="auto"/>
        <w:tblLook w:val="04A0"/>
      </w:tblPr>
      <w:tblGrid>
        <w:gridCol w:w="534"/>
        <w:gridCol w:w="3969"/>
        <w:gridCol w:w="5068"/>
      </w:tblGrid>
      <w:tr w:rsidR="006214DB" w:rsidTr="006214DB">
        <w:tc>
          <w:tcPr>
            <w:tcW w:w="534" w:type="dxa"/>
          </w:tcPr>
          <w:p w:rsidR="006214DB" w:rsidRPr="006214DB" w:rsidRDefault="006214DB" w:rsidP="006214DB">
            <w:pPr>
              <w:rPr>
                <w:rFonts w:ascii="Times New Roman" w:hAnsi="Times New Roman" w:cs="Times New Roman"/>
              </w:rPr>
            </w:pPr>
            <w:r w:rsidRPr="006214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:rsidR="006214DB" w:rsidRPr="006214DB" w:rsidRDefault="006214DB" w:rsidP="006214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14DB">
              <w:rPr>
                <w:rFonts w:ascii="Times New Roman" w:hAnsi="Times New Roman"/>
              </w:rPr>
              <w:t xml:space="preserve">Информационная открытость деятельности </w:t>
            </w:r>
            <w:r w:rsidRPr="006214DB">
              <w:rPr>
                <w:rFonts w:ascii="Times New Roman" w:hAnsi="Times New Roman"/>
                <w:i/>
              </w:rPr>
              <w:t>(</w:t>
            </w:r>
            <w:r w:rsidRPr="006214DB">
              <w:rPr>
                <w:rFonts w:ascii="Times New Roman" w:hAnsi="Times New Roman"/>
              </w:rPr>
              <w:t>КОГБУК «Кировский областной краеведческий музей имени П.В. Алабина» (далее –  Учреждение)</w:t>
            </w:r>
            <w:proofErr w:type="gramEnd"/>
          </w:p>
        </w:tc>
        <w:tc>
          <w:tcPr>
            <w:tcW w:w="5068" w:type="dxa"/>
          </w:tcPr>
          <w:p w:rsidR="006214DB" w:rsidRPr="00D752B2" w:rsidRDefault="006214DB" w:rsidP="00E847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сайте Учреждения в разделе «Противодействие коррупции» размещены</w:t>
            </w:r>
            <w:r w:rsidR="00EC531B">
              <w:rPr>
                <w:rFonts w:ascii="Times New Roman" w:hAnsi="Times New Roman" w:cs="Times New Roman"/>
              </w:rPr>
              <w:t xml:space="preserve"> и постоянно обновляются</w:t>
            </w:r>
            <w:r>
              <w:rPr>
                <w:rFonts w:ascii="Times New Roman" w:hAnsi="Times New Roman" w:cs="Times New Roman"/>
              </w:rPr>
              <w:t xml:space="preserve"> локальные нормативные акты по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политике в Кировском областном государственном бюджетном </w:t>
            </w:r>
            <w:r w:rsidRPr="00D752B2">
              <w:rPr>
                <w:rFonts w:ascii="Times New Roman" w:hAnsi="Times New Roman" w:cs="Times New Roman"/>
              </w:rPr>
              <w:t>учреждении культуры «Кировский областной краеведческий музей имени П.В. Алабина»  в целях обеспечения информационной открытости Учреждения в сфере противодействия коррупции</w:t>
            </w:r>
          </w:p>
          <w:p w:rsidR="00D752B2" w:rsidRPr="006214DB" w:rsidRDefault="00D752B2" w:rsidP="00E847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обеспечения доступности информации</w:t>
            </w:r>
            <w:r w:rsidRPr="00D752B2">
              <w:rPr>
                <w:rFonts w:ascii="Times New Roman" w:hAnsi="Times New Roman" w:cs="Times New Roman"/>
              </w:rPr>
              <w:t xml:space="preserve"> для посетителей и сотрудников об обязанностях, запретах, механизмах сообщения о коррупции и</w:t>
            </w:r>
            <w:r w:rsidR="00EC531B">
              <w:rPr>
                <w:rFonts w:ascii="Times New Roman" w:hAnsi="Times New Roman" w:cs="Times New Roman"/>
              </w:rPr>
              <w:t xml:space="preserve"> мерах ответственности; для повышения прозрачности и снижения</w:t>
            </w:r>
            <w:r w:rsidRPr="00D752B2">
              <w:rPr>
                <w:rFonts w:ascii="Times New Roman" w:hAnsi="Times New Roman" w:cs="Times New Roman"/>
              </w:rPr>
              <w:t xml:space="preserve"> риск</w:t>
            </w:r>
            <w:r w:rsidR="00EC531B">
              <w:rPr>
                <w:rFonts w:ascii="Times New Roman" w:hAnsi="Times New Roman" w:cs="Times New Roman"/>
              </w:rPr>
              <w:t>ов</w:t>
            </w:r>
            <w:r w:rsidRPr="00D752B2">
              <w:rPr>
                <w:rFonts w:ascii="Times New Roman" w:hAnsi="Times New Roman" w:cs="Times New Roman"/>
              </w:rPr>
              <w:t xml:space="preserve"> коррупционных проявлений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Учреждени</w:t>
            </w:r>
            <w:proofErr w:type="spellEnd"/>
            <w:r w:rsidR="00EC531B">
              <w:rPr>
                <w:rFonts w:ascii="Times New Roman" w:hAnsi="Times New Roman" w:cs="Times New Roman"/>
              </w:rPr>
              <w:t xml:space="preserve"> вывешена и постоянно дополняется информация на информационном</w:t>
            </w:r>
            <w:r>
              <w:rPr>
                <w:rFonts w:ascii="Times New Roman" w:hAnsi="Times New Roman" w:cs="Times New Roman"/>
              </w:rPr>
              <w:t xml:space="preserve"> стенд</w:t>
            </w:r>
            <w:r w:rsidR="00EC531B">
              <w:rPr>
                <w:rFonts w:ascii="Times New Roman" w:hAnsi="Times New Roman" w:cs="Times New Roman"/>
              </w:rPr>
              <w:t>е</w:t>
            </w:r>
          </w:p>
        </w:tc>
      </w:tr>
      <w:tr w:rsidR="006214DB" w:rsidTr="006214DB">
        <w:tc>
          <w:tcPr>
            <w:tcW w:w="534" w:type="dxa"/>
          </w:tcPr>
          <w:p w:rsidR="006214DB" w:rsidRPr="006214DB" w:rsidRDefault="006214DB" w:rsidP="00621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</w:tcPr>
          <w:p w:rsidR="006214DB" w:rsidRPr="006214DB" w:rsidRDefault="006214DB" w:rsidP="00621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Внедрение систем электронного взаимодействия с гражданами</w:t>
            </w:r>
            <w:r w:rsidR="00E847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организациями</w:t>
            </w:r>
          </w:p>
        </w:tc>
        <w:tc>
          <w:tcPr>
            <w:tcW w:w="5068" w:type="dxa"/>
          </w:tcPr>
          <w:p w:rsidR="00EC531B" w:rsidRDefault="00EC531B" w:rsidP="00E847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Учреждении ведется работа по приему обращений от граждан с помощью портала государственных услуг Российской Федерации. </w:t>
            </w:r>
          </w:p>
          <w:p w:rsidR="006214DB" w:rsidRPr="006214DB" w:rsidRDefault="00EC531B" w:rsidP="00E847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бухгалтерии Учреждения осуществлен и используется электронный документооборот для обмена документами в цифровом формате с использованием электронной подписи. </w:t>
            </w:r>
          </w:p>
        </w:tc>
      </w:tr>
      <w:tr w:rsidR="006214DB" w:rsidTr="006214DB">
        <w:tc>
          <w:tcPr>
            <w:tcW w:w="534" w:type="dxa"/>
          </w:tcPr>
          <w:p w:rsidR="006214DB" w:rsidRPr="006214DB" w:rsidRDefault="006214DB" w:rsidP="00621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6214DB" w:rsidRPr="006214DB" w:rsidRDefault="006214DB" w:rsidP="00621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Принятие решений об установлении выплат стимулирующего характера работникам постоянно действующей в Учреждении комиссией на основании служебных записок руководителей структурных подразделений</w:t>
            </w:r>
          </w:p>
        </w:tc>
        <w:tc>
          <w:tcPr>
            <w:tcW w:w="5068" w:type="dxa"/>
          </w:tcPr>
          <w:p w:rsidR="006214DB" w:rsidRPr="006214DB" w:rsidRDefault="006214DB" w:rsidP="00E847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учреждении разработано положение о «О порядке работы комиссии по установлению стимулирующих выплат работникам Кировского областного государственного бюджетного учреждения культуры «Кировский областной краеведческий музей» в </w:t>
            </w:r>
            <w:proofErr w:type="gramStart"/>
            <w:r>
              <w:rPr>
                <w:rFonts w:ascii="Times New Roman" w:hAnsi="Times New Roman" w:cs="Times New Roman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которым, решения об установлении выплат стимулирующего характера работникам Учреждения осуществляется комиссией. </w:t>
            </w:r>
          </w:p>
        </w:tc>
      </w:tr>
      <w:tr w:rsidR="006214DB" w:rsidTr="006214DB">
        <w:tc>
          <w:tcPr>
            <w:tcW w:w="534" w:type="dxa"/>
          </w:tcPr>
          <w:p w:rsidR="006214DB" w:rsidRPr="006214DB" w:rsidRDefault="006214DB" w:rsidP="00621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</w:tcPr>
          <w:p w:rsidR="006214DB" w:rsidRPr="006214DB" w:rsidRDefault="006214DB" w:rsidP="00621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Коллегиальное рассмотрение вопросов  использования бюджетных средств и средств от иной приносящей доход деятельности</w:t>
            </w:r>
          </w:p>
        </w:tc>
        <w:tc>
          <w:tcPr>
            <w:tcW w:w="5068" w:type="dxa"/>
          </w:tcPr>
          <w:p w:rsidR="006214DB" w:rsidRPr="006214DB" w:rsidRDefault="00394F26" w:rsidP="00E847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бюджетных средств и средств от иной приносящей доход деятельности осуществляется коллегиально, согласно решению комиссии куда входят: директор, заместители директора, главный бухгалтер, заведующие отделами, специалист по закупкам.</w:t>
            </w:r>
          </w:p>
        </w:tc>
      </w:tr>
      <w:tr w:rsidR="006214DB" w:rsidTr="006214DB">
        <w:tc>
          <w:tcPr>
            <w:tcW w:w="534" w:type="dxa"/>
          </w:tcPr>
          <w:p w:rsidR="006214DB" w:rsidRPr="006214DB" w:rsidRDefault="006214DB" w:rsidP="00621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</w:tcPr>
          <w:p w:rsidR="006214DB" w:rsidRPr="006214DB" w:rsidRDefault="006214DB" w:rsidP="00621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Включение в должностные инструкции (трудовые договоры) работников Учреждения обязанности о неразглашении служебной информации, персональных данных и ответственности за несоблюдение такой обязанности</w:t>
            </w:r>
          </w:p>
        </w:tc>
        <w:tc>
          <w:tcPr>
            <w:tcW w:w="5068" w:type="dxa"/>
          </w:tcPr>
          <w:p w:rsidR="006214DB" w:rsidRPr="006214DB" w:rsidRDefault="00E5740D" w:rsidP="00E847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Трудовой </w:t>
            </w:r>
            <w:proofErr w:type="gramStart"/>
            <w:r>
              <w:rPr>
                <w:rFonts w:ascii="Times New Roman" w:hAnsi="Times New Roman" w:cs="Times New Roman"/>
              </w:rPr>
              <w:t>договор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заключаемый</w:t>
            </w:r>
            <w:r w:rsidR="00E847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работниками Учреждения оснащен</w:t>
            </w:r>
            <w:r w:rsidR="00E847A4">
              <w:rPr>
                <w:rFonts w:ascii="Times New Roman" w:hAnsi="Times New Roman" w:cs="Times New Roman"/>
              </w:rPr>
              <w:t xml:space="preserve"> пункт</w:t>
            </w:r>
            <w:r>
              <w:rPr>
                <w:rFonts w:ascii="Times New Roman" w:hAnsi="Times New Roman" w:cs="Times New Roman"/>
              </w:rPr>
              <w:t>ом</w:t>
            </w:r>
            <w:r w:rsidR="00E847A4">
              <w:rPr>
                <w:rFonts w:ascii="Times New Roman" w:hAnsi="Times New Roman" w:cs="Times New Roman"/>
              </w:rPr>
              <w:t xml:space="preserve"> о не разглашении информации ставшей известной работник во время исполнения служебных обязанностей.</w:t>
            </w:r>
          </w:p>
        </w:tc>
      </w:tr>
      <w:tr w:rsidR="006214DB" w:rsidTr="006214DB">
        <w:tc>
          <w:tcPr>
            <w:tcW w:w="534" w:type="dxa"/>
          </w:tcPr>
          <w:p w:rsidR="006214DB" w:rsidRPr="006214DB" w:rsidRDefault="006214DB" w:rsidP="00621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</w:tcPr>
          <w:p w:rsidR="006214DB" w:rsidRDefault="006214DB" w:rsidP="0075522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Разъяснение работникам Учреждения  положений законодательства о мерах ответственности за совершение коррупционных правонарушений</w:t>
            </w:r>
          </w:p>
          <w:p w:rsidR="006214DB" w:rsidRDefault="006214DB" w:rsidP="0075522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68" w:type="dxa"/>
          </w:tcPr>
          <w:p w:rsidR="006214DB" w:rsidRPr="006214DB" w:rsidRDefault="006214DB" w:rsidP="00E847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Учреждении проводятся </w:t>
            </w:r>
            <w:proofErr w:type="spellStart"/>
            <w:r>
              <w:rPr>
                <w:rFonts w:ascii="Times New Roman" w:hAnsi="Times New Roman" w:cs="Times New Roman"/>
              </w:rPr>
              <w:t>консультоционно-методические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совещания</w:t>
            </w:r>
            <w:r w:rsidR="00D7749D">
              <w:rPr>
                <w:rFonts w:ascii="Times New Roman" w:hAnsi="Times New Roman" w:cs="Times New Roman"/>
              </w:rPr>
              <w:t>, обучающие мероприятия</w:t>
            </w:r>
            <w:r>
              <w:rPr>
                <w:rFonts w:ascii="Times New Roman" w:hAnsi="Times New Roman" w:cs="Times New Roman"/>
              </w:rPr>
              <w:t xml:space="preserve"> с работниками для разъяснений работникам положений законодательства о мерах отве</w:t>
            </w:r>
            <w:r w:rsidR="00D7749D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ственности за совершение коррупционных правонарушений</w:t>
            </w:r>
          </w:p>
        </w:tc>
      </w:tr>
      <w:tr w:rsidR="006214DB" w:rsidTr="006214DB">
        <w:tc>
          <w:tcPr>
            <w:tcW w:w="534" w:type="dxa"/>
          </w:tcPr>
          <w:p w:rsidR="006214DB" w:rsidRPr="006214DB" w:rsidRDefault="006214DB" w:rsidP="00621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9" w:type="dxa"/>
          </w:tcPr>
          <w:p w:rsidR="006214DB" w:rsidRPr="006214DB" w:rsidRDefault="006214DB" w:rsidP="006214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Мероприятия по минимизации коррупционных рисков содержатся в </w:t>
            </w:r>
            <w:r>
              <w:rPr>
                <w:rFonts w:ascii="Times New Roman" w:hAnsi="Times New Roman"/>
              </w:rPr>
              <w:lastRenderedPageBreak/>
              <w:t>плане (реестре) мер, направленных на минимизацию коррупционных рисков, возникающих при осуществлении закупок товаров, работ, услуг для обеспечения государственных (муниципальных) нужд, утвержденном приказом (распоряжением) Учреждения</w:t>
            </w:r>
            <w:proofErr w:type="gramEnd"/>
          </w:p>
        </w:tc>
        <w:tc>
          <w:tcPr>
            <w:tcW w:w="5068" w:type="dxa"/>
          </w:tcPr>
          <w:p w:rsidR="00E5740D" w:rsidRDefault="006214DB" w:rsidP="00E847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Закупки товаров, работ, услуг для нужд Учреждения осуществляются в соответствии с </w:t>
            </w:r>
            <w:r>
              <w:rPr>
                <w:rFonts w:ascii="Times New Roman" w:hAnsi="Times New Roman" w:cs="Times New Roman"/>
              </w:rPr>
              <w:lastRenderedPageBreak/>
              <w:t xml:space="preserve">требованиями Федерального закона от 05.04.2013 года «О контрактной системе в сфере закупок товаров, </w:t>
            </w:r>
            <w:r w:rsidR="00E847A4">
              <w:rPr>
                <w:rFonts w:ascii="Times New Roman" w:hAnsi="Times New Roman" w:cs="Times New Roman"/>
              </w:rPr>
              <w:t>работ, услуг для обеспечения государственных и муниципальных нужд»</w:t>
            </w:r>
            <w:r w:rsidR="00E5740D">
              <w:rPr>
                <w:rFonts w:ascii="Times New Roman" w:hAnsi="Times New Roman" w:cs="Times New Roman"/>
              </w:rPr>
              <w:t>. В Учреждении разработано и утверждено приказом директора:</w:t>
            </w:r>
          </w:p>
          <w:p w:rsidR="00E5740D" w:rsidRDefault="00E5740D" w:rsidP="00E847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«Реестр (карта) коррупционных рисков, возникающих при осуществлении закупок товаров, работ, услуг для обеспечения государственных (муниципальных) нужд;</w:t>
            </w:r>
          </w:p>
          <w:p w:rsidR="006214DB" w:rsidRPr="006214DB" w:rsidRDefault="00E421BC" w:rsidP="00E847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«План (реестр) мер, направленных на минимизацию коррупционных рисков, возникающих при осуществлении закупок товаров, работ, услуг для обеспечения государственных (муниципальных) нужд».  </w:t>
            </w:r>
            <w:r w:rsidR="00E5740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214DB" w:rsidRDefault="006214DB" w:rsidP="006214DB">
      <w:pPr>
        <w:jc w:val="center"/>
        <w:rPr>
          <w:rFonts w:ascii="Times New Roman" w:hAnsi="Times New Roman" w:cs="Times New Roman"/>
          <w:b/>
        </w:rPr>
      </w:pPr>
    </w:p>
    <w:p w:rsidR="008C694F" w:rsidRDefault="008C694F" w:rsidP="008C6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 составил: заместитель директора по административно-хозяйственной работе </w:t>
      </w:r>
    </w:p>
    <w:p w:rsidR="008C694F" w:rsidRPr="008C694F" w:rsidRDefault="008C694F" w:rsidP="008C6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В.В. </w:t>
      </w:r>
      <w:proofErr w:type="spellStart"/>
      <w:r>
        <w:rPr>
          <w:rFonts w:ascii="Times New Roman" w:hAnsi="Times New Roman" w:cs="Times New Roman"/>
        </w:rPr>
        <w:t>Скрипченко</w:t>
      </w:r>
      <w:proofErr w:type="spellEnd"/>
      <w:r>
        <w:rPr>
          <w:rFonts w:ascii="Times New Roman" w:hAnsi="Times New Roman" w:cs="Times New Roman"/>
        </w:rPr>
        <w:t xml:space="preserve"> _____________________</w:t>
      </w:r>
    </w:p>
    <w:sectPr w:rsidR="008C694F" w:rsidRPr="008C694F" w:rsidSect="001D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214DB"/>
    <w:rsid w:val="001D7544"/>
    <w:rsid w:val="00394F26"/>
    <w:rsid w:val="00460C62"/>
    <w:rsid w:val="00531B24"/>
    <w:rsid w:val="005D18C1"/>
    <w:rsid w:val="006214DB"/>
    <w:rsid w:val="00826373"/>
    <w:rsid w:val="008A1A9E"/>
    <w:rsid w:val="008C694F"/>
    <w:rsid w:val="00975AC3"/>
    <w:rsid w:val="00AD17D4"/>
    <w:rsid w:val="00B40A66"/>
    <w:rsid w:val="00C43EE0"/>
    <w:rsid w:val="00C73FF8"/>
    <w:rsid w:val="00D752B2"/>
    <w:rsid w:val="00D7749D"/>
    <w:rsid w:val="00E421BC"/>
    <w:rsid w:val="00E5740D"/>
    <w:rsid w:val="00E847A4"/>
    <w:rsid w:val="00EC531B"/>
    <w:rsid w:val="00F3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4</cp:revision>
  <cp:lastPrinted>2025-10-27T05:01:00Z</cp:lastPrinted>
  <dcterms:created xsi:type="dcterms:W3CDTF">2025-11-26T08:19:00Z</dcterms:created>
  <dcterms:modified xsi:type="dcterms:W3CDTF">2025-12-01T06:46:00Z</dcterms:modified>
</cp:coreProperties>
</file>